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D061A" w14:textId="78A725D7" w:rsidR="00CA764E" w:rsidRPr="00C07844" w:rsidRDefault="00CF6EA6" w:rsidP="00CA764E">
      <w:pPr>
        <w:spacing w:after="0" w:line="240" w:lineRule="auto"/>
        <w:jc w:val="center"/>
        <w:rPr>
          <w:rFonts w:ascii="Arial" w:eastAsia="Times New Roman" w:hAnsi="Arial" w:cs="Arial"/>
          <w:sz w:val="24"/>
          <w:szCs w:val="24"/>
        </w:rPr>
      </w:pPr>
      <w:r w:rsidRPr="00C07844">
        <w:rPr>
          <w:rFonts w:ascii="Arial" w:eastAsia="Times New Roman" w:hAnsi="Arial" w:cs="Arial"/>
          <w:sz w:val="24"/>
          <w:szCs w:val="24"/>
        </w:rPr>
        <w:t xml:space="preserve">May </w:t>
      </w:r>
      <w:r w:rsidR="0007319E">
        <w:rPr>
          <w:rFonts w:ascii="Arial" w:eastAsia="Times New Roman" w:hAnsi="Arial" w:cs="Arial"/>
          <w:sz w:val="24"/>
          <w:szCs w:val="24"/>
        </w:rPr>
        <w:t>15</w:t>
      </w:r>
      <w:r w:rsidRPr="00C07844">
        <w:rPr>
          <w:rFonts w:ascii="Arial" w:eastAsia="Times New Roman" w:hAnsi="Arial" w:cs="Arial"/>
          <w:sz w:val="24"/>
          <w:szCs w:val="24"/>
        </w:rPr>
        <w:t>, 2026</w:t>
      </w:r>
    </w:p>
    <w:p w14:paraId="72727491" w14:textId="77777777" w:rsidR="00CF6EA6" w:rsidRPr="00C07844" w:rsidRDefault="00CF6EA6" w:rsidP="00CA764E">
      <w:pPr>
        <w:spacing w:after="0" w:line="240" w:lineRule="auto"/>
        <w:jc w:val="both"/>
        <w:rPr>
          <w:rFonts w:ascii="Arial" w:eastAsia="Times New Roman" w:hAnsi="Arial" w:cs="Arial"/>
          <w:sz w:val="24"/>
          <w:szCs w:val="24"/>
        </w:rPr>
      </w:pPr>
    </w:p>
    <w:p w14:paraId="69AE3C16" w14:textId="60DBFC7F"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Re:</w:t>
      </w:r>
      <w:r w:rsidRPr="00C07844">
        <w:rPr>
          <w:rFonts w:ascii="Arial" w:eastAsia="Times New Roman" w:hAnsi="Arial" w:cs="Arial"/>
          <w:sz w:val="24"/>
          <w:szCs w:val="24"/>
        </w:rPr>
        <w:tab/>
        <w:t>Notice of Proposed Determination</w:t>
      </w:r>
    </w:p>
    <w:p w14:paraId="5C440E3A" w14:textId="2BEED61D" w:rsidR="00CA764E" w:rsidRPr="00C07844" w:rsidRDefault="00CA764E" w:rsidP="00CA764E">
      <w:pPr>
        <w:spacing w:after="0" w:line="240" w:lineRule="auto"/>
        <w:ind w:firstLine="720"/>
        <w:jc w:val="both"/>
        <w:rPr>
          <w:rFonts w:ascii="Arial" w:eastAsia="Times New Roman" w:hAnsi="Arial" w:cs="Arial"/>
          <w:sz w:val="24"/>
          <w:szCs w:val="24"/>
        </w:rPr>
      </w:pPr>
      <w:r w:rsidRPr="00C07844">
        <w:rPr>
          <w:rFonts w:ascii="Arial" w:eastAsia="Times New Roman" w:hAnsi="Arial" w:cs="Arial"/>
          <w:sz w:val="24"/>
          <w:szCs w:val="24"/>
        </w:rPr>
        <w:t>Former Rhodia Inc</w:t>
      </w:r>
      <w:r w:rsidR="00CF6EA6" w:rsidRPr="00C07844">
        <w:rPr>
          <w:rFonts w:ascii="Arial" w:eastAsia="Times New Roman" w:hAnsi="Arial" w:cs="Arial"/>
          <w:sz w:val="24"/>
          <w:szCs w:val="24"/>
        </w:rPr>
        <w:t>.</w:t>
      </w:r>
      <w:r w:rsidRPr="00C07844">
        <w:rPr>
          <w:rFonts w:ascii="Arial" w:eastAsia="Times New Roman" w:hAnsi="Arial" w:cs="Arial"/>
          <w:sz w:val="24"/>
          <w:szCs w:val="24"/>
        </w:rPr>
        <w:t xml:space="preserve"> facility</w:t>
      </w:r>
    </w:p>
    <w:p w14:paraId="39E2B909" w14:textId="77777777" w:rsidR="00CA764E" w:rsidRPr="00C07844" w:rsidRDefault="00CA764E" w:rsidP="00CA764E">
      <w:pPr>
        <w:spacing w:after="0" w:line="240" w:lineRule="auto"/>
        <w:ind w:firstLine="720"/>
        <w:jc w:val="both"/>
        <w:rPr>
          <w:rFonts w:ascii="Arial" w:eastAsia="Times New Roman" w:hAnsi="Arial" w:cs="Arial"/>
          <w:sz w:val="24"/>
          <w:szCs w:val="24"/>
        </w:rPr>
      </w:pPr>
      <w:r w:rsidRPr="00C07844">
        <w:rPr>
          <w:rFonts w:ascii="Arial" w:eastAsia="Times New Roman" w:hAnsi="Arial" w:cs="Arial"/>
          <w:sz w:val="24"/>
          <w:szCs w:val="24"/>
        </w:rPr>
        <w:t>1495 S. 11th Street, Louisville, Kentucky 40210</w:t>
      </w:r>
    </w:p>
    <w:p w14:paraId="49E172AC" w14:textId="77777777" w:rsidR="00CA764E" w:rsidRPr="00C07844" w:rsidRDefault="00CA764E" w:rsidP="00CA764E">
      <w:pPr>
        <w:spacing w:after="0" w:line="240" w:lineRule="auto"/>
        <w:ind w:firstLine="720"/>
        <w:jc w:val="both"/>
        <w:rPr>
          <w:rFonts w:ascii="Arial" w:eastAsia="Times New Roman" w:hAnsi="Arial" w:cs="Arial"/>
          <w:sz w:val="24"/>
          <w:szCs w:val="24"/>
        </w:rPr>
      </w:pPr>
      <w:r w:rsidRPr="00C07844">
        <w:rPr>
          <w:rFonts w:ascii="Arial" w:eastAsia="Times New Roman" w:hAnsi="Arial" w:cs="Arial"/>
          <w:sz w:val="24"/>
          <w:szCs w:val="24"/>
        </w:rPr>
        <w:t>AI# 51590 and 188604</w:t>
      </w:r>
    </w:p>
    <w:p w14:paraId="68F9199B" w14:textId="77777777" w:rsidR="00CA764E" w:rsidRPr="00C07844" w:rsidRDefault="00CA764E" w:rsidP="00CA764E">
      <w:pPr>
        <w:spacing w:after="0" w:line="240" w:lineRule="auto"/>
        <w:jc w:val="both"/>
        <w:rPr>
          <w:rFonts w:ascii="Arial" w:eastAsia="Times New Roman" w:hAnsi="Arial" w:cs="Arial"/>
          <w:sz w:val="24"/>
          <w:szCs w:val="24"/>
        </w:rPr>
      </w:pPr>
    </w:p>
    <w:p w14:paraId="37584971" w14:textId="77777777" w:rsidR="00CA764E" w:rsidRPr="00C07844" w:rsidRDefault="00CA764E" w:rsidP="00CA764E">
      <w:pPr>
        <w:spacing w:after="0" w:line="240" w:lineRule="auto"/>
        <w:jc w:val="center"/>
        <w:rPr>
          <w:rFonts w:ascii="Arial" w:eastAsia="Times New Roman" w:hAnsi="Arial" w:cs="Arial"/>
          <w:sz w:val="24"/>
          <w:szCs w:val="24"/>
        </w:rPr>
      </w:pPr>
      <w:r w:rsidRPr="00C07844">
        <w:rPr>
          <w:rFonts w:ascii="Arial" w:eastAsia="Times New Roman" w:hAnsi="Arial" w:cs="Arial"/>
          <w:b/>
          <w:bCs/>
          <w:sz w:val="24"/>
          <w:szCs w:val="24"/>
          <w:u w:val="single"/>
        </w:rPr>
        <w:t>NOTICE</w:t>
      </w:r>
    </w:p>
    <w:p w14:paraId="510650BD" w14:textId="77777777" w:rsidR="00CA764E" w:rsidRPr="00C07844" w:rsidRDefault="00CA764E" w:rsidP="00CA764E">
      <w:pPr>
        <w:spacing w:after="0" w:line="240" w:lineRule="auto"/>
        <w:jc w:val="both"/>
        <w:rPr>
          <w:rFonts w:ascii="Arial" w:eastAsia="Times New Roman" w:hAnsi="Arial" w:cs="Arial"/>
          <w:sz w:val="24"/>
          <w:szCs w:val="24"/>
        </w:rPr>
      </w:pPr>
    </w:p>
    <w:p w14:paraId="7A543095" w14:textId="6D40AA4D" w:rsidR="00CA764E" w:rsidRPr="00C07844" w:rsidRDefault="00CA764E" w:rsidP="00CA764E">
      <w:pPr>
        <w:spacing w:after="0" w:line="240" w:lineRule="auto"/>
        <w:ind w:firstLine="720"/>
        <w:jc w:val="both"/>
        <w:rPr>
          <w:rFonts w:ascii="Arial" w:eastAsia="Times New Roman" w:hAnsi="Arial" w:cs="Arial"/>
          <w:sz w:val="24"/>
          <w:szCs w:val="24"/>
        </w:rPr>
      </w:pPr>
      <w:bookmarkStart w:id="0" w:name="_Hlk227832831"/>
      <w:r w:rsidRPr="00C07844">
        <w:rPr>
          <w:rFonts w:ascii="Arial" w:eastAsia="Times New Roman" w:hAnsi="Arial" w:cs="Arial"/>
          <w:sz w:val="24"/>
          <w:szCs w:val="24"/>
        </w:rPr>
        <w:t>Pursuant to KRS 224.80-190(6)(a)</w:t>
      </w:r>
      <w:r w:rsidRPr="00C07844">
        <w:rPr>
          <w:rFonts w:ascii="Arial" w:eastAsia="Times New Roman" w:hAnsi="Arial" w:cs="Arial"/>
          <w:sz w:val="24"/>
          <w:szCs w:val="24"/>
          <w:vertAlign w:val="superscript"/>
        </w:rPr>
        <w:footnoteReference w:id="1"/>
      </w:r>
      <w:r w:rsidRPr="00C07844">
        <w:rPr>
          <w:rFonts w:ascii="Arial" w:eastAsia="Times New Roman" w:hAnsi="Arial" w:cs="Arial"/>
          <w:sz w:val="24"/>
          <w:szCs w:val="24"/>
        </w:rPr>
        <w:t xml:space="preserve"> the Energy and Environment Cabinet (hereinafter “Cabinet”) provides written notice of its proposed determination that corrective actions undertaken by the Louisville/Jefferson County Metro Government, </w:t>
      </w:r>
      <w:r w:rsidR="00022452" w:rsidRPr="00C07844">
        <w:rPr>
          <w:rFonts w:ascii="Arial" w:eastAsia="Times New Roman" w:hAnsi="Arial" w:cs="Arial"/>
          <w:sz w:val="24"/>
          <w:szCs w:val="24"/>
        </w:rPr>
        <w:t>(</w:t>
      </w:r>
      <w:r w:rsidRPr="00C07844">
        <w:rPr>
          <w:rFonts w:ascii="Arial" w:eastAsia="Times New Roman" w:hAnsi="Arial" w:cs="Arial"/>
          <w:sz w:val="24"/>
          <w:szCs w:val="24"/>
        </w:rPr>
        <w:t>hereinafter “Metro”) at the former Rhodia Inc. facility located at 1495 S. 11</w:t>
      </w:r>
      <w:r w:rsidRPr="00C07844">
        <w:rPr>
          <w:rFonts w:ascii="Arial" w:eastAsia="Times New Roman" w:hAnsi="Arial" w:cs="Arial"/>
          <w:sz w:val="24"/>
          <w:szCs w:val="24"/>
          <w:vertAlign w:val="superscript"/>
        </w:rPr>
        <w:t>th</w:t>
      </w:r>
      <w:r w:rsidRPr="00C07844">
        <w:rPr>
          <w:rFonts w:ascii="Arial" w:eastAsia="Times New Roman" w:hAnsi="Arial" w:cs="Arial"/>
          <w:sz w:val="24"/>
          <w:szCs w:val="24"/>
        </w:rPr>
        <w:t xml:space="preserve"> Street, Louisville, Kentucky 40210 (hereinafter the “Site”) have and will eliminate the conditions necessitating certain land use restrictions contained in the environmental covenant for that Site.  If finalized, this proposed determination will authorize the amendment of the covenant to reduce those restrictions.  </w:t>
      </w:r>
    </w:p>
    <w:p w14:paraId="0AD8C0BD" w14:textId="77777777" w:rsidR="00CA764E" w:rsidRPr="00C07844" w:rsidRDefault="00CA764E" w:rsidP="00CA764E">
      <w:pPr>
        <w:spacing w:after="0" w:line="240" w:lineRule="auto"/>
        <w:ind w:firstLine="720"/>
        <w:jc w:val="both"/>
        <w:rPr>
          <w:rFonts w:ascii="Arial" w:eastAsia="Times New Roman" w:hAnsi="Arial" w:cs="Arial"/>
          <w:sz w:val="24"/>
          <w:szCs w:val="24"/>
        </w:rPr>
      </w:pPr>
    </w:p>
    <w:p w14:paraId="3866C8D6" w14:textId="77777777" w:rsidR="00CA764E" w:rsidRPr="00C07844" w:rsidRDefault="00CA764E" w:rsidP="00CA764E">
      <w:pPr>
        <w:spacing w:after="0" w:line="240" w:lineRule="auto"/>
        <w:ind w:firstLine="720"/>
        <w:jc w:val="both"/>
        <w:rPr>
          <w:rFonts w:ascii="Arial" w:eastAsia="Times New Roman" w:hAnsi="Arial" w:cs="Arial"/>
          <w:sz w:val="24"/>
          <w:szCs w:val="24"/>
        </w:rPr>
      </w:pPr>
      <w:bookmarkStart w:id="1" w:name="_Hlk227837685"/>
      <w:r w:rsidRPr="00C07844">
        <w:rPr>
          <w:rFonts w:ascii="Arial" w:eastAsia="Times New Roman" w:hAnsi="Arial" w:cs="Arial"/>
          <w:sz w:val="24"/>
          <w:szCs w:val="24"/>
        </w:rPr>
        <w:t xml:space="preserve">The basis for the determination is contained in the Background section of this Notice and in the plans reviewed and approved by the Cabinet’s Division of Waste Management (hereinafter “DWM”).  Records related to the Site and this determination may be obtained by contacting the Cabinet’s Records Custodian at EEC.KORA@ky.gov or by submitting a records request form available on the Cabinet’s website at https://eec.ky.gov/pages/Open-Records.aspx. </w:t>
      </w:r>
    </w:p>
    <w:bookmarkEnd w:id="1"/>
    <w:p w14:paraId="5A3379BB" w14:textId="77777777" w:rsidR="00CA764E" w:rsidRPr="00C07844" w:rsidRDefault="00CA764E" w:rsidP="00CA764E">
      <w:pPr>
        <w:spacing w:after="0" w:line="240" w:lineRule="auto"/>
        <w:ind w:firstLine="720"/>
        <w:jc w:val="both"/>
        <w:rPr>
          <w:rFonts w:ascii="Arial" w:eastAsia="Times New Roman" w:hAnsi="Arial" w:cs="Arial"/>
          <w:sz w:val="24"/>
          <w:szCs w:val="24"/>
        </w:rPr>
      </w:pPr>
    </w:p>
    <w:bookmarkEnd w:id="0"/>
    <w:p w14:paraId="03D1D96C" w14:textId="77777777" w:rsidR="00CA764E" w:rsidRPr="00C07844" w:rsidRDefault="00CA764E" w:rsidP="00CA764E">
      <w:pPr>
        <w:spacing w:after="0" w:line="240" w:lineRule="auto"/>
        <w:ind w:firstLine="720"/>
        <w:jc w:val="both"/>
        <w:rPr>
          <w:rFonts w:ascii="Arial" w:eastAsia="Times New Roman" w:hAnsi="Arial" w:cs="Arial"/>
          <w:sz w:val="24"/>
          <w:szCs w:val="24"/>
        </w:rPr>
      </w:pPr>
      <w:r w:rsidRPr="00C07844">
        <w:rPr>
          <w:rFonts w:ascii="Arial" w:eastAsia="Times New Roman" w:hAnsi="Arial" w:cs="Arial"/>
          <w:sz w:val="24"/>
          <w:szCs w:val="24"/>
        </w:rPr>
        <w:t xml:space="preserve">Pursuant to KRS 224.80-190(b) Parties objecting to the amendment must file objections to the proposed amended covenant with the cabinet within thirty (30) days of receipt of this letter and must state in writing with reasonable specificity the legal or technical basis for maintaining the restriction. Objections can be sent to: </w:t>
      </w:r>
    </w:p>
    <w:p w14:paraId="248EB996" w14:textId="77777777" w:rsidR="00CA764E" w:rsidRPr="00C07844" w:rsidRDefault="00CA764E" w:rsidP="00CA764E">
      <w:pPr>
        <w:spacing w:after="0" w:line="240" w:lineRule="auto"/>
        <w:jc w:val="both"/>
        <w:rPr>
          <w:rFonts w:ascii="Arial" w:eastAsia="Times New Roman" w:hAnsi="Arial" w:cs="Arial"/>
          <w:sz w:val="24"/>
          <w:szCs w:val="24"/>
        </w:rPr>
      </w:pPr>
    </w:p>
    <w:p w14:paraId="12726F8F" w14:textId="77777777" w:rsidR="00CA764E" w:rsidRPr="00C07844" w:rsidRDefault="00CA764E" w:rsidP="00CA764E">
      <w:pPr>
        <w:spacing w:after="0" w:line="240" w:lineRule="auto"/>
        <w:jc w:val="center"/>
        <w:rPr>
          <w:rFonts w:ascii="Arial" w:eastAsia="Times New Roman" w:hAnsi="Arial" w:cs="Arial"/>
          <w:sz w:val="24"/>
          <w:szCs w:val="24"/>
        </w:rPr>
      </w:pPr>
      <w:bookmarkStart w:id="2" w:name="_Hlk227834791"/>
      <w:r w:rsidRPr="00C07844">
        <w:rPr>
          <w:rFonts w:ascii="Arial" w:eastAsia="Times New Roman" w:hAnsi="Arial" w:cs="Arial"/>
          <w:sz w:val="24"/>
          <w:szCs w:val="24"/>
        </w:rPr>
        <w:t>Division of Waste Management, Superfund Branch,</w:t>
      </w:r>
    </w:p>
    <w:p w14:paraId="4B2E800A" w14:textId="77777777" w:rsidR="00CA764E" w:rsidRPr="00C07844" w:rsidRDefault="00CA764E" w:rsidP="00CA764E">
      <w:pPr>
        <w:spacing w:after="0" w:line="240" w:lineRule="auto"/>
        <w:jc w:val="center"/>
        <w:rPr>
          <w:rFonts w:ascii="Arial" w:eastAsia="Times New Roman" w:hAnsi="Arial" w:cs="Arial"/>
          <w:sz w:val="24"/>
          <w:szCs w:val="24"/>
        </w:rPr>
      </w:pPr>
      <w:r w:rsidRPr="00C07844">
        <w:rPr>
          <w:rFonts w:ascii="Arial" w:eastAsia="Times New Roman" w:hAnsi="Arial" w:cs="Arial"/>
          <w:sz w:val="24"/>
          <w:szCs w:val="24"/>
        </w:rPr>
        <w:t>c/o Branch Manager</w:t>
      </w:r>
    </w:p>
    <w:p w14:paraId="51F2D739" w14:textId="77777777" w:rsidR="00CA764E" w:rsidRPr="00C07844" w:rsidRDefault="00CA764E" w:rsidP="00CA764E">
      <w:pPr>
        <w:spacing w:after="0" w:line="240" w:lineRule="auto"/>
        <w:jc w:val="center"/>
        <w:rPr>
          <w:rFonts w:ascii="Arial" w:eastAsia="Times New Roman" w:hAnsi="Arial" w:cs="Arial"/>
          <w:sz w:val="24"/>
          <w:szCs w:val="24"/>
        </w:rPr>
      </w:pPr>
      <w:r w:rsidRPr="00C07844">
        <w:rPr>
          <w:rFonts w:ascii="Arial" w:eastAsia="Times New Roman" w:hAnsi="Arial" w:cs="Arial"/>
          <w:sz w:val="24"/>
          <w:szCs w:val="24"/>
        </w:rPr>
        <w:t>300 Sower BLVD 2</w:t>
      </w:r>
      <w:r w:rsidRPr="00C07844">
        <w:rPr>
          <w:rFonts w:ascii="Arial" w:eastAsia="Times New Roman" w:hAnsi="Arial" w:cs="Arial"/>
          <w:sz w:val="24"/>
          <w:szCs w:val="24"/>
          <w:vertAlign w:val="superscript"/>
        </w:rPr>
        <w:t>nd</w:t>
      </w:r>
      <w:r w:rsidRPr="00C07844">
        <w:rPr>
          <w:rFonts w:ascii="Arial" w:eastAsia="Times New Roman" w:hAnsi="Arial" w:cs="Arial"/>
          <w:sz w:val="24"/>
          <w:szCs w:val="24"/>
        </w:rPr>
        <w:t xml:space="preserve"> Floor,</w:t>
      </w:r>
    </w:p>
    <w:p w14:paraId="6C378C82" w14:textId="77777777" w:rsidR="00CA764E" w:rsidRPr="00C07844" w:rsidRDefault="00CA764E" w:rsidP="00CA764E">
      <w:pPr>
        <w:spacing w:after="0" w:line="240" w:lineRule="auto"/>
        <w:jc w:val="center"/>
        <w:rPr>
          <w:rFonts w:ascii="Arial" w:eastAsia="Times New Roman" w:hAnsi="Arial" w:cs="Arial"/>
          <w:sz w:val="24"/>
          <w:szCs w:val="24"/>
        </w:rPr>
      </w:pPr>
      <w:r w:rsidRPr="00C07844">
        <w:rPr>
          <w:rFonts w:ascii="Arial" w:eastAsia="Times New Roman" w:hAnsi="Arial" w:cs="Arial"/>
          <w:sz w:val="24"/>
          <w:szCs w:val="24"/>
        </w:rPr>
        <w:t>Frankfort, KY, 40601</w:t>
      </w:r>
    </w:p>
    <w:p w14:paraId="2A163929" w14:textId="77777777" w:rsidR="00CA764E" w:rsidRPr="00C07844" w:rsidRDefault="00CA764E" w:rsidP="00CA764E">
      <w:pPr>
        <w:spacing w:after="0" w:line="240" w:lineRule="auto"/>
        <w:jc w:val="center"/>
        <w:rPr>
          <w:rFonts w:ascii="Arial" w:eastAsia="Times New Roman" w:hAnsi="Arial" w:cs="Arial"/>
          <w:sz w:val="24"/>
          <w:szCs w:val="24"/>
        </w:rPr>
      </w:pPr>
    </w:p>
    <w:p w14:paraId="319B9CF5" w14:textId="51B554F4" w:rsidR="00CA764E" w:rsidRPr="00C07844" w:rsidRDefault="00C07844" w:rsidP="00CA764E">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Or </w:t>
      </w:r>
      <w:r w:rsidR="00CA764E" w:rsidRPr="00C07844">
        <w:rPr>
          <w:rFonts w:ascii="Arial" w:eastAsia="Times New Roman" w:hAnsi="Arial" w:cs="Arial"/>
          <w:sz w:val="24"/>
          <w:szCs w:val="24"/>
        </w:rPr>
        <w:t xml:space="preserve">electronically </w:t>
      </w:r>
      <w:r w:rsidR="00022452" w:rsidRPr="00C07844">
        <w:rPr>
          <w:rFonts w:ascii="Arial" w:eastAsia="Times New Roman" w:hAnsi="Arial" w:cs="Arial"/>
          <w:sz w:val="24"/>
          <w:szCs w:val="24"/>
        </w:rPr>
        <w:t>to: kenneth.logsdon@ky.gov</w:t>
      </w:r>
    </w:p>
    <w:bookmarkEnd w:id="2"/>
    <w:p w14:paraId="39E12C49" w14:textId="77777777" w:rsidR="00CA764E" w:rsidRPr="00C07844" w:rsidRDefault="00CA764E" w:rsidP="00CA764E">
      <w:pPr>
        <w:spacing w:after="0" w:line="240" w:lineRule="auto"/>
        <w:jc w:val="both"/>
        <w:rPr>
          <w:rFonts w:ascii="Arial" w:eastAsia="Times New Roman" w:hAnsi="Arial" w:cs="Arial"/>
          <w:sz w:val="24"/>
          <w:szCs w:val="24"/>
        </w:rPr>
      </w:pPr>
    </w:p>
    <w:p w14:paraId="0E6CB8BA" w14:textId="77777777" w:rsidR="00CA764E" w:rsidRPr="00C07844" w:rsidRDefault="00CA764E" w:rsidP="00CA764E">
      <w:pPr>
        <w:spacing w:after="0" w:line="240" w:lineRule="auto"/>
        <w:ind w:firstLine="720"/>
        <w:jc w:val="both"/>
        <w:rPr>
          <w:rFonts w:ascii="Arial" w:eastAsia="Times New Roman" w:hAnsi="Arial" w:cs="Arial"/>
          <w:sz w:val="24"/>
          <w:szCs w:val="24"/>
        </w:rPr>
      </w:pPr>
      <w:r w:rsidRPr="00C07844">
        <w:rPr>
          <w:rFonts w:ascii="Arial" w:eastAsia="Times New Roman" w:hAnsi="Arial" w:cs="Arial"/>
          <w:sz w:val="24"/>
          <w:szCs w:val="24"/>
        </w:rPr>
        <w:t xml:space="preserve">Pursuant to KRS 224.80-190(c), if no objection is submitted within thirty (30) days of this notice, the Cabinet shall issue a final determination approving the amendment, and the amendment shall be effective upon recordation. The cabinet shall consider objections received within thirty (30) days and issue a final written determination within forty-five (45) days of </w:t>
      </w:r>
      <w:proofErr w:type="gramStart"/>
      <w:r w:rsidRPr="00C07844">
        <w:rPr>
          <w:rFonts w:ascii="Arial" w:eastAsia="Times New Roman" w:hAnsi="Arial" w:cs="Arial"/>
          <w:sz w:val="24"/>
          <w:szCs w:val="24"/>
        </w:rPr>
        <w:t>the receipt</w:t>
      </w:r>
      <w:proofErr w:type="gramEnd"/>
      <w:r w:rsidRPr="00C07844">
        <w:rPr>
          <w:rFonts w:ascii="Arial" w:eastAsia="Times New Roman" w:hAnsi="Arial" w:cs="Arial"/>
          <w:sz w:val="24"/>
          <w:szCs w:val="24"/>
        </w:rPr>
        <w:t xml:space="preserve"> of the objection. The cabinet's final determination shall approve, modify, or deny the proposed amendment.</w:t>
      </w:r>
    </w:p>
    <w:p w14:paraId="7BF760A1" w14:textId="77777777" w:rsidR="00CA764E" w:rsidRPr="00C07844" w:rsidRDefault="00CA764E" w:rsidP="00CA764E">
      <w:pPr>
        <w:spacing w:after="0" w:line="240" w:lineRule="auto"/>
        <w:jc w:val="both"/>
        <w:rPr>
          <w:rFonts w:ascii="Arial" w:eastAsia="Times New Roman" w:hAnsi="Arial" w:cs="Arial"/>
          <w:sz w:val="24"/>
          <w:szCs w:val="24"/>
        </w:rPr>
      </w:pPr>
    </w:p>
    <w:p w14:paraId="5C42EF02" w14:textId="77777777" w:rsidR="00CA764E" w:rsidRPr="00C07844" w:rsidRDefault="00CA764E" w:rsidP="00CA764E">
      <w:pPr>
        <w:spacing w:after="0" w:line="240" w:lineRule="auto"/>
        <w:jc w:val="center"/>
        <w:rPr>
          <w:rFonts w:ascii="Arial" w:eastAsia="Times New Roman" w:hAnsi="Arial" w:cs="Arial"/>
          <w:b/>
          <w:bCs/>
          <w:sz w:val="24"/>
          <w:szCs w:val="24"/>
          <w:u w:val="single"/>
        </w:rPr>
      </w:pPr>
      <w:r w:rsidRPr="00C07844">
        <w:rPr>
          <w:rFonts w:ascii="Arial" w:eastAsia="Times New Roman" w:hAnsi="Arial" w:cs="Arial"/>
          <w:b/>
          <w:bCs/>
          <w:sz w:val="24"/>
          <w:szCs w:val="24"/>
          <w:u w:val="single"/>
        </w:rPr>
        <w:t>BACKGROUND</w:t>
      </w:r>
    </w:p>
    <w:p w14:paraId="0ED7F692" w14:textId="77777777" w:rsidR="00CA764E" w:rsidRPr="00C07844" w:rsidRDefault="00CA764E" w:rsidP="00CA764E">
      <w:pPr>
        <w:spacing w:after="0" w:line="240" w:lineRule="auto"/>
        <w:jc w:val="center"/>
        <w:rPr>
          <w:rFonts w:ascii="Arial" w:eastAsia="Times New Roman" w:hAnsi="Arial" w:cs="Arial"/>
          <w:b/>
          <w:bCs/>
          <w:sz w:val="24"/>
          <w:szCs w:val="24"/>
          <w:u w:val="single"/>
        </w:rPr>
      </w:pPr>
      <w:bookmarkStart w:id="3" w:name="_Hlk227834495"/>
    </w:p>
    <w:p w14:paraId="0E1B0686" w14:textId="77777777" w:rsidR="00CA764E" w:rsidRPr="00C07844" w:rsidRDefault="00CA764E" w:rsidP="00CA764E">
      <w:pPr>
        <w:spacing w:after="0" w:line="240" w:lineRule="auto"/>
        <w:ind w:firstLine="720"/>
        <w:jc w:val="both"/>
        <w:rPr>
          <w:rFonts w:ascii="Arial" w:eastAsia="Times New Roman" w:hAnsi="Arial" w:cs="Arial"/>
          <w:sz w:val="24"/>
          <w:szCs w:val="24"/>
        </w:rPr>
      </w:pPr>
      <w:r w:rsidRPr="00C07844">
        <w:rPr>
          <w:rFonts w:ascii="Arial" w:eastAsia="Times New Roman" w:hAnsi="Arial" w:cs="Arial"/>
          <w:sz w:val="24"/>
          <w:szCs w:val="24"/>
        </w:rPr>
        <w:t>The Site has been the subject of environmental investigation and remediation since the early 1980s.  During April 2002, Rhodia Manufacturing Services (hereafter, “Rhodia”) submitted the Risk Management Plan (hereafter “RMP”) dated April 12, 2002.  The RMP specified protective measures to support redevelopment of the property for industrial use. The City of Louisville (now Metro) acquired the property from Rhodia on June 26, 2002. On December 20, 2006, pursuant to Chapter 224 Subchapter 80 of the Kentucky Revised Statutes, Metro recorded an environmental covenant on the property as a component of the RMP.  The covenant was executed by Rhodia as a “Grantee/Holder” as the former owner and potentially responsible party.  The covenant is an institutional control restricting both residential use of the Site and domestic use of the groundwater due to the presence of metals, volatile organic compounds, and semi-volatile organic compounds at the site.</w:t>
      </w:r>
    </w:p>
    <w:p w14:paraId="3DD60118" w14:textId="77777777" w:rsidR="00CA764E" w:rsidRPr="00C07844" w:rsidRDefault="00CA764E" w:rsidP="00CA764E">
      <w:pPr>
        <w:spacing w:after="0" w:line="240" w:lineRule="auto"/>
        <w:jc w:val="both"/>
        <w:rPr>
          <w:rFonts w:ascii="Arial" w:eastAsia="Times New Roman" w:hAnsi="Arial" w:cs="Arial"/>
          <w:sz w:val="24"/>
          <w:szCs w:val="24"/>
        </w:rPr>
      </w:pPr>
    </w:p>
    <w:p w14:paraId="55F4DB52" w14:textId="77777777" w:rsidR="00CA764E" w:rsidRPr="00C07844" w:rsidRDefault="00CA764E" w:rsidP="00CA764E">
      <w:pPr>
        <w:spacing w:after="0" w:line="240" w:lineRule="auto"/>
        <w:ind w:firstLine="720"/>
        <w:jc w:val="both"/>
        <w:rPr>
          <w:rFonts w:ascii="Arial" w:eastAsia="Times New Roman" w:hAnsi="Arial" w:cs="Arial"/>
          <w:sz w:val="24"/>
          <w:szCs w:val="24"/>
        </w:rPr>
      </w:pPr>
      <w:r w:rsidRPr="00C07844">
        <w:rPr>
          <w:rFonts w:ascii="Arial" w:eastAsia="Times New Roman" w:hAnsi="Arial" w:cs="Arial"/>
          <w:sz w:val="24"/>
          <w:szCs w:val="24"/>
        </w:rPr>
        <w:t>During 2023 and 2024, Metro conducted a soil remediation project on the northern end of the property.  The Sampling and Analysis Plan for the project, dated August 11, 2023, was reviewed and approved by the DWM via letter dated August 30, 2023.  Over 90,000 tons of contaminated soil and concrete were removed from the excavation between early October 2023 and November 2024.  The excavation ranged between three (3) and ten (10) feet in depth.  Although considerable amount of contamination was removed from the site, confirmatory soil samples detected volatile and semi-volatile compounds as well as some metals in concentrations in excess of their respective regulatory soil screening levels remaining at various parts of the excavation floor.  The excavation was backfilled with limestone fines and then covered with one (1) foot of clean soil before it was reseeded to provide a vegetative cover.  The remediation was documented in the Remediation Completion Report dated September 20, 2024, which was reviewed and approved by the Cabinet.</w:t>
      </w:r>
    </w:p>
    <w:p w14:paraId="2D8EBE51" w14:textId="77777777" w:rsidR="00CA764E" w:rsidRPr="00C07844" w:rsidRDefault="00CA764E" w:rsidP="00CA764E">
      <w:pPr>
        <w:spacing w:after="0" w:line="240" w:lineRule="auto"/>
        <w:jc w:val="both"/>
        <w:rPr>
          <w:rFonts w:ascii="Arial" w:eastAsia="Times New Roman" w:hAnsi="Arial" w:cs="Arial"/>
          <w:sz w:val="24"/>
          <w:szCs w:val="24"/>
        </w:rPr>
      </w:pPr>
    </w:p>
    <w:p w14:paraId="582807FC" w14:textId="77777777" w:rsidR="00CA764E" w:rsidRPr="00C07844" w:rsidRDefault="00CA764E" w:rsidP="00CA764E">
      <w:pPr>
        <w:spacing w:after="0" w:line="240" w:lineRule="auto"/>
        <w:ind w:firstLine="720"/>
        <w:jc w:val="both"/>
        <w:rPr>
          <w:rFonts w:ascii="Arial" w:eastAsia="Times New Roman" w:hAnsi="Arial" w:cs="Arial"/>
          <w:sz w:val="24"/>
          <w:szCs w:val="24"/>
        </w:rPr>
      </w:pPr>
      <w:r w:rsidRPr="00C07844">
        <w:rPr>
          <w:rFonts w:ascii="Arial" w:eastAsia="Times New Roman" w:hAnsi="Arial" w:cs="Arial"/>
          <w:sz w:val="24"/>
          <w:szCs w:val="24"/>
        </w:rPr>
        <w:t xml:space="preserve">On or about September 24, 2024, Metro proposed a Site Management Plan (hereafter, “SMP”).  The SMP proposed to revise the environmental covenant to allow mixed-use residential and commercial development of the northern portion of the property designated in the SMP as “Tract 1” (the parcel was previously subdivided by Metro in 2023).  The SMP based the changes to post corrective action property use on the benefits derived from the site remediation.  During the excavation Metro reduced the contaminant mass and created a minimum three-foot-thick physical barrier with the clean backfill eliminating the risk of dermal contact, ingestion, and dust inhalation. The SMP also requires the installation of a vapor mitigation system for any structure built on the Site for </w:t>
      </w:r>
      <w:r w:rsidRPr="00C07844">
        <w:rPr>
          <w:rFonts w:ascii="Arial" w:eastAsia="Times New Roman" w:hAnsi="Arial" w:cs="Arial"/>
          <w:sz w:val="24"/>
          <w:szCs w:val="24"/>
        </w:rPr>
        <w:lastRenderedPageBreak/>
        <w:t xml:space="preserve">potential occupancy.  The cabinet approved the SMP in a letter dated November 20, 2024.  In 2024, Metro also proposed changes to the existing environmental covenant that would allow for multi-family residential uses on Tract 1 consistent with requirements of the approved SMP.  DWM has reviewed the proposed changes in conjunction with the SMP and agree restrictions in the environmental covenant can be reduced provided compliance with the SMP is maintained.    </w:t>
      </w:r>
    </w:p>
    <w:p w14:paraId="12C7313B" w14:textId="77777777" w:rsidR="00CA764E" w:rsidRPr="00C07844" w:rsidRDefault="00CA764E" w:rsidP="00CA764E">
      <w:pPr>
        <w:spacing w:after="0" w:line="240" w:lineRule="auto"/>
        <w:jc w:val="both"/>
        <w:rPr>
          <w:rFonts w:ascii="Arial" w:eastAsia="Times New Roman" w:hAnsi="Arial" w:cs="Arial"/>
          <w:sz w:val="24"/>
          <w:szCs w:val="24"/>
        </w:rPr>
      </w:pPr>
    </w:p>
    <w:p w14:paraId="7EB8605F"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ab/>
        <w:t xml:space="preserve">During November of 2025, Park Hill Algonquin Acres LP applied to the Brownfield Redevelopment Program pursuant to KRS 224.1-415. The Property Management Plan (hereafter, “PMP”) submitted as part of the application involves redevelopment of the property based on the measures defined in the SMP, including the revision of the existing environmental covenant and utilizing approved engineering controls at the Site.  Further, PMP submitted by the redeveloper utilizes additional engineering controls such as require construction on concrete slabs for the proposed mixed-use buildings. The Cabinet approved the PMP in a letter dated March 4, 2026.  </w:t>
      </w:r>
    </w:p>
    <w:bookmarkEnd w:id="3"/>
    <w:p w14:paraId="025628B5" w14:textId="77777777" w:rsidR="00CA764E" w:rsidRPr="00C07844" w:rsidRDefault="00CA764E" w:rsidP="00CA764E">
      <w:pPr>
        <w:spacing w:after="0" w:line="240" w:lineRule="auto"/>
        <w:jc w:val="both"/>
        <w:rPr>
          <w:rFonts w:ascii="Arial" w:eastAsia="Times New Roman" w:hAnsi="Arial" w:cs="Arial"/>
          <w:sz w:val="24"/>
          <w:szCs w:val="24"/>
        </w:rPr>
      </w:pPr>
    </w:p>
    <w:p w14:paraId="3E645589"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 xml:space="preserve">Distribution: </w:t>
      </w:r>
    </w:p>
    <w:p w14:paraId="2A3241F0" w14:textId="77777777" w:rsidR="00CA764E" w:rsidRPr="00C07844" w:rsidRDefault="00CA764E" w:rsidP="00CA764E">
      <w:pPr>
        <w:spacing w:after="0" w:line="240" w:lineRule="auto"/>
        <w:jc w:val="both"/>
        <w:rPr>
          <w:rFonts w:ascii="Arial" w:eastAsia="Times New Roman" w:hAnsi="Arial" w:cs="Arial"/>
          <w:sz w:val="24"/>
          <w:szCs w:val="24"/>
        </w:rPr>
      </w:pPr>
    </w:p>
    <w:p w14:paraId="65186482" w14:textId="0150E4AD" w:rsidR="00CA764E" w:rsidRPr="00C07844" w:rsidRDefault="009C656D"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Louisville Cabinet</w:t>
      </w:r>
      <w:r w:rsidR="00CA764E" w:rsidRPr="00C07844">
        <w:rPr>
          <w:rFonts w:ascii="Arial" w:eastAsia="Times New Roman" w:hAnsi="Arial" w:cs="Arial"/>
          <w:sz w:val="24"/>
          <w:szCs w:val="24"/>
        </w:rPr>
        <w:t xml:space="preserve"> </w:t>
      </w:r>
      <w:r w:rsidRPr="00C07844">
        <w:rPr>
          <w:rFonts w:ascii="Arial" w:eastAsia="Times New Roman" w:hAnsi="Arial" w:cs="Arial"/>
          <w:sz w:val="24"/>
          <w:szCs w:val="24"/>
        </w:rPr>
        <w:t>for</w:t>
      </w:r>
      <w:r w:rsidR="00CA764E" w:rsidRPr="00C07844">
        <w:rPr>
          <w:rFonts w:ascii="Arial" w:eastAsia="Times New Roman" w:hAnsi="Arial" w:cs="Arial"/>
          <w:sz w:val="24"/>
          <w:szCs w:val="24"/>
        </w:rPr>
        <w:t xml:space="preserve"> </w:t>
      </w:r>
      <w:r w:rsidRPr="00C07844">
        <w:rPr>
          <w:rFonts w:ascii="Arial" w:eastAsia="Times New Roman" w:hAnsi="Arial" w:cs="Arial"/>
          <w:sz w:val="24"/>
          <w:szCs w:val="24"/>
        </w:rPr>
        <w:t>Economic Development</w:t>
      </w:r>
      <w:r w:rsidR="00CA764E" w:rsidRPr="00C07844">
        <w:rPr>
          <w:rFonts w:ascii="Arial" w:eastAsia="Times New Roman" w:hAnsi="Arial" w:cs="Arial"/>
          <w:sz w:val="24"/>
          <w:szCs w:val="24"/>
        </w:rPr>
        <w:t xml:space="preserve"> </w:t>
      </w:r>
    </w:p>
    <w:p w14:paraId="73D4C4A3" w14:textId="5B318C05" w:rsidR="00CA764E" w:rsidRPr="00C07844" w:rsidRDefault="009C656D"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Jeff O’Brien</w:t>
      </w:r>
      <w:r w:rsidR="00CA764E" w:rsidRPr="00C07844">
        <w:rPr>
          <w:rFonts w:ascii="Arial" w:eastAsia="Times New Roman" w:hAnsi="Arial" w:cs="Arial"/>
          <w:sz w:val="24"/>
          <w:szCs w:val="24"/>
        </w:rPr>
        <w:t xml:space="preserve">, </w:t>
      </w:r>
      <w:r w:rsidRPr="00C07844">
        <w:rPr>
          <w:rFonts w:ascii="Arial" w:eastAsia="Times New Roman" w:hAnsi="Arial" w:cs="Arial"/>
          <w:sz w:val="24"/>
          <w:szCs w:val="24"/>
        </w:rPr>
        <w:t xml:space="preserve">Executive </w:t>
      </w:r>
      <w:r w:rsidR="00CA764E" w:rsidRPr="00C07844">
        <w:rPr>
          <w:rFonts w:ascii="Arial" w:eastAsia="Times New Roman" w:hAnsi="Arial" w:cs="Arial"/>
          <w:sz w:val="24"/>
          <w:szCs w:val="24"/>
        </w:rPr>
        <w:t>Director</w:t>
      </w:r>
    </w:p>
    <w:p w14:paraId="46861023"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444 South Fifth Street, Suite 600</w:t>
      </w:r>
    </w:p>
    <w:p w14:paraId="2025DB4B"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Louisville, KY 40202</w:t>
      </w:r>
    </w:p>
    <w:p w14:paraId="675A9825" w14:textId="77777777" w:rsidR="00CA764E" w:rsidRPr="00C07844" w:rsidRDefault="00CA764E" w:rsidP="00CA764E">
      <w:pPr>
        <w:spacing w:after="0" w:line="240" w:lineRule="auto"/>
        <w:jc w:val="both"/>
        <w:rPr>
          <w:rFonts w:ascii="Arial" w:eastAsia="Times New Roman" w:hAnsi="Arial" w:cs="Arial"/>
          <w:sz w:val="24"/>
          <w:szCs w:val="24"/>
        </w:rPr>
      </w:pPr>
    </w:p>
    <w:p w14:paraId="198BC3B9" w14:textId="3C0EA6D2"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Syensqo USA LLC</w:t>
      </w:r>
    </w:p>
    <w:p w14:paraId="33636451" w14:textId="43223D13" w:rsidR="00CA764E" w:rsidRPr="00C07844" w:rsidRDefault="00022452"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2564 U.S. Highway 1</w:t>
      </w:r>
    </w:p>
    <w:p w14:paraId="070C4608" w14:textId="36003AC8" w:rsidR="00CA764E" w:rsidRPr="00C07844" w:rsidRDefault="00022452"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Lawrence, NJ 08648</w:t>
      </w:r>
    </w:p>
    <w:p w14:paraId="7CE742C5" w14:textId="77777777" w:rsidR="00CA764E" w:rsidRPr="00C07844" w:rsidRDefault="00CA764E" w:rsidP="00CA764E">
      <w:pPr>
        <w:spacing w:after="0" w:line="240" w:lineRule="auto"/>
        <w:jc w:val="both"/>
        <w:rPr>
          <w:rFonts w:ascii="Arial" w:eastAsia="Times New Roman" w:hAnsi="Arial" w:cs="Arial"/>
          <w:sz w:val="24"/>
          <w:szCs w:val="24"/>
        </w:rPr>
      </w:pPr>
    </w:p>
    <w:p w14:paraId="4EF983AA"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Solvay USA Incorporated</w:t>
      </w:r>
    </w:p>
    <w:p w14:paraId="553CF396"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c/o Donald MacMath</w:t>
      </w:r>
    </w:p>
    <w:p w14:paraId="1E59B1BD"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100 Overlook Center</w:t>
      </w:r>
    </w:p>
    <w:p w14:paraId="720456E1"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Princeton, NJ 08540</w:t>
      </w:r>
    </w:p>
    <w:p w14:paraId="2B85F0EC" w14:textId="77777777" w:rsidR="00CA764E" w:rsidRPr="00C07844" w:rsidRDefault="00CA764E" w:rsidP="00CA764E">
      <w:pPr>
        <w:spacing w:after="0" w:line="240" w:lineRule="auto"/>
        <w:jc w:val="both"/>
        <w:rPr>
          <w:rFonts w:ascii="Arial" w:eastAsia="Times New Roman" w:hAnsi="Arial" w:cs="Arial"/>
          <w:sz w:val="24"/>
          <w:szCs w:val="24"/>
        </w:rPr>
      </w:pPr>
    </w:p>
    <w:p w14:paraId="4C7858E3"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cc: Park Hill Algonquin Acres LP</w:t>
      </w:r>
    </w:p>
    <w:p w14:paraId="3FF6DD6C" w14:textId="77777777" w:rsidR="00CA764E" w:rsidRPr="00C07844" w:rsidRDefault="00CA764E" w:rsidP="00CA764E">
      <w:pPr>
        <w:spacing w:after="0" w:line="240" w:lineRule="auto"/>
        <w:jc w:val="both"/>
        <w:rPr>
          <w:rFonts w:ascii="Arial" w:eastAsia="Times New Roman" w:hAnsi="Arial" w:cs="Arial"/>
          <w:sz w:val="24"/>
          <w:szCs w:val="24"/>
        </w:rPr>
      </w:pPr>
      <w:r w:rsidRPr="00C07844">
        <w:rPr>
          <w:rFonts w:ascii="Arial" w:eastAsia="Times New Roman" w:hAnsi="Arial" w:cs="Arial"/>
          <w:sz w:val="24"/>
          <w:szCs w:val="24"/>
        </w:rPr>
        <w:t>c/o James Beckett</w:t>
      </w:r>
    </w:p>
    <w:p w14:paraId="7C9953B8" w14:textId="77777777" w:rsidR="00CA764E" w:rsidRPr="00C07844" w:rsidRDefault="0007319E" w:rsidP="00CA764E">
      <w:pPr>
        <w:spacing w:after="0" w:line="240" w:lineRule="auto"/>
        <w:jc w:val="both"/>
        <w:rPr>
          <w:rFonts w:ascii="Arial" w:eastAsia="Times New Roman" w:hAnsi="Arial" w:cs="Arial"/>
          <w:sz w:val="24"/>
          <w:szCs w:val="24"/>
        </w:rPr>
      </w:pPr>
      <w:sdt>
        <w:sdtPr>
          <w:rPr>
            <w:rFonts w:ascii="Arial" w:eastAsia="Times New Roman" w:hAnsi="Arial" w:cs="Arial"/>
            <w:sz w:val="24"/>
            <w:szCs w:val="24"/>
          </w:rPr>
          <w:id w:val="2070141059"/>
          <w:placeholder>
            <w:docPart w:val="2F637D152D81408EBA264F2DF5F40AD2"/>
          </w:placeholder>
          <w:text/>
        </w:sdtPr>
        <w:sdtEndPr/>
        <w:sdtContent>
          <w:r w:rsidR="00CA764E" w:rsidRPr="00C07844">
            <w:rPr>
              <w:rFonts w:ascii="Arial" w:eastAsia="Times New Roman" w:hAnsi="Arial" w:cs="Arial"/>
              <w:sz w:val="24"/>
              <w:szCs w:val="24"/>
            </w:rPr>
            <w:t>1000 W. Ormsby Ave</w:t>
          </w:r>
        </w:sdtContent>
      </w:sdt>
      <w:r w:rsidR="00CA764E" w:rsidRPr="00C07844">
        <w:rPr>
          <w:rFonts w:ascii="Arial" w:eastAsia="Times New Roman" w:hAnsi="Arial" w:cs="Arial"/>
          <w:sz w:val="24"/>
          <w:szCs w:val="24"/>
        </w:rPr>
        <w:t xml:space="preserve">, </w:t>
      </w:r>
    </w:p>
    <w:p w14:paraId="212DB1BB" w14:textId="77777777" w:rsidR="00CA764E" w:rsidRPr="00C07844" w:rsidRDefault="0007319E" w:rsidP="00CA764E">
      <w:pPr>
        <w:spacing w:after="0" w:line="240" w:lineRule="auto"/>
        <w:rPr>
          <w:rFonts w:ascii="Arial" w:eastAsia="Times New Roman" w:hAnsi="Arial" w:cs="Arial"/>
          <w:sz w:val="24"/>
          <w:szCs w:val="24"/>
        </w:rPr>
      </w:pPr>
      <w:sdt>
        <w:sdtPr>
          <w:rPr>
            <w:rFonts w:ascii="Arial" w:eastAsia="Times New Roman" w:hAnsi="Arial" w:cs="Arial"/>
            <w:sz w:val="24"/>
            <w:szCs w:val="24"/>
          </w:rPr>
          <w:id w:val="-1149445881"/>
          <w:placeholder>
            <w:docPart w:val="5696C3EFF07C4D809BCC6D00B0535177"/>
          </w:placeholder>
          <w:text/>
        </w:sdtPr>
        <w:sdtEndPr/>
        <w:sdtContent>
          <w:r w:rsidR="00CA764E" w:rsidRPr="00C07844">
            <w:rPr>
              <w:rFonts w:ascii="Arial" w:eastAsia="Times New Roman" w:hAnsi="Arial" w:cs="Arial"/>
              <w:sz w:val="24"/>
              <w:szCs w:val="24"/>
            </w:rPr>
            <w:t>Louisville, KY 40210</w:t>
          </w:r>
        </w:sdtContent>
      </w:sdt>
    </w:p>
    <w:p w14:paraId="01C0F13A" w14:textId="77777777" w:rsidR="000D59DF" w:rsidRPr="00C07844" w:rsidRDefault="000D59DF">
      <w:pPr>
        <w:rPr>
          <w:rFonts w:ascii="Arial" w:hAnsi="Arial" w:cs="Arial"/>
          <w:b/>
          <w:bCs/>
        </w:rPr>
      </w:pPr>
    </w:p>
    <w:sectPr w:rsidR="000D59DF" w:rsidRPr="00C07844" w:rsidSect="00B51CCF">
      <w:headerReference w:type="default" r:id="rId7"/>
      <w:headerReference w:type="first" r:id="rId8"/>
      <w:footerReference w:type="first" r:id="rId9"/>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F9BFA" w14:textId="77777777" w:rsidR="001C4697" w:rsidRDefault="001C4697" w:rsidP="00B51CCF">
      <w:pPr>
        <w:spacing w:after="0" w:line="240" w:lineRule="auto"/>
      </w:pPr>
      <w:r>
        <w:separator/>
      </w:r>
    </w:p>
  </w:endnote>
  <w:endnote w:type="continuationSeparator" w:id="0">
    <w:p w14:paraId="7644DB89" w14:textId="77777777" w:rsidR="001C4697" w:rsidRDefault="001C4697" w:rsidP="00B51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8B1587D-6E0C-4F17-8678-7EC15564AD9F}"/>
    <w:embedBold r:id="rId2" w:fontKey="{221C2592-7027-43C5-A0CA-6C87270DF7AB}"/>
  </w:font>
  <w:font w:name="Times New Roman">
    <w:panose1 w:val="02020603050405020304"/>
    <w:charset w:val="00"/>
    <w:family w:val="roman"/>
    <w:pitch w:val="variable"/>
    <w:sig w:usb0="E0002EFF" w:usb1="C000785B"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tropolis">
    <w:altName w:val="Times New Roman"/>
    <w:charset w:val="00"/>
    <w:family w:val="auto"/>
    <w:pitch w:val="variable"/>
    <w:sig w:usb0="00000001" w:usb1="00000000" w:usb2="00000000" w:usb3="00000000" w:csb0="00000093" w:csb1="00000000"/>
    <w:embedRegular r:id="rId3" w:fontKey="{4C43571C-F28E-4278-B1FC-8EA26EA4E9EF}"/>
    <w:embedBold r:id="rId4" w:fontKey="{BC86535C-AB95-4A60-A896-F0E848F14873}"/>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5" w:fontKey="{83C22913-DD89-408F-8634-FC340DF0D6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0A7E9" w14:textId="77777777" w:rsidR="00B96210" w:rsidRPr="0066508D" w:rsidRDefault="00B96210">
    <w:pPr>
      <w:pStyle w:val="Footer"/>
      <w:rPr>
        <w:rFonts w:ascii="Metropolis" w:hAnsi="Metropolis"/>
      </w:rPr>
    </w:pPr>
  </w:p>
  <w:tbl>
    <w:tblPr>
      <w:tblStyle w:val="TableGrid"/>
      <w:tblpPr w:vertAnchor="page" w:tblpXSpec="center" w:tblpY="14761"/>
      <w:tblOverlap w:val="never"/>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0"/>
      <w:gridCol w:w="2834"/>
      <w:gridCol w:w="4251"/>
    </w:tblGrid>
    <w:tr w:rsidR="0021092A" w:rsidRPr="0066508D" w14:paraId="202B346B" w14:textId="77777777" w:rsidTr="0021092A">
      <w:tc>
        <w:tcPr>
          <w:tcW w:w="4320" w:type="dxa"/>
          <w:tcMar>
            <w:bottom w:w="0" w:type="dxa"/>
          </w:tcMar>
          <w:vAlign w:val="bottom"/>
        </w:tcPr>
        <w:p w14:paraId="05F695C7" w14:textId="2E9F3C5B" w:rsidR="00B96210" w:rsidRPr="00AF08B6" w:rsidRDefault="00B96210" w:rsidP="001859C6">
          <w:pPr>
            <w:pStyle w:val="Footer"/>
            <w:rPr>
              <w:rFonts w:ascii="Metropolis" w:hAnsi="Metropolis"/>
              <w:color w:val="395998"/>
              <w:spacing w:val="14"/>
              <w:sz w:val="18"/>
              <w:szCs w:val="18"/>
            </w:rPr>
          </w:pPr>
          <w:r w:rsidRPr="00AF08B6">
            <w:rPr>
              <w:rFonts w:ascii="Metropolis" w:hAnsi="Metropolis"/>
              <w:color w:val="395998"/>
              <w:spacing w:val="8"/>
              <w:sz w:val="18"/>
              <w:szCs w:val="18"/>
            </w:rPr>
            <w:t>@</w:t>
          </w:r>
          <w:proofErr w:type="gramStart"/>
          <w:r w:rsidR="001859C6">
            <w:rPr>
              <w:rFonts w:ascii="Metropolis" w:hAnsi="Metropolis"/>
              <w:color w:val="395998"/>
              <w:spacing w:val="8"/>
              <w:sz w:val="18"/>
              <w:szCs w:val="18"/>
            </w:rPr>
            <w:t>KentuckyEEC</w:t>
          </w:r>
          <w:r w:rsidRPr="00AF08B6">
            <w:rPr>
              <w:rFonts w:ascii="Metropolis" w:hAnsi="Metropolis"/>
              <w:color w:val="395998"/>
              <w:spacing w:val="14"/>
              <w:sz w:val="18"/>
              <w:szCs w:val="18"/>
            </w:rPr>
            <w:t xml:space="preserve">  |</w:t>
          </w:r>
          <w:proofErr w:type="gramEnd"/>
          <w:r w:rsidRPr="00AF08B6">
            <w:rPr>
              <w:rFonts w:ascii="Metropolis" w:hAnsi="Metropolis"/>
              <w:color w:val="395998"/>
              <w:spacing w:val="14"/>
              <w:sz w:val="18"/>
              <w:szCs w:val="18"/>
            </w:rPr>
            <w:t xml:space="preserve">  </w:t>
          </w:r>
          <w:r w:rsidR="001859C6">
            <w:rPr>
              <w:rFonts w:ascii="Metropolis" w:hAnsi="Metropolis"/>
              <w:color w:val="395998"/>
              <w:spacing w:val="14"/>
              <w:sz w:val="18"/>
              <w:szCs w:val="18"/>
            </w:rPr>
            <w:t>EEC</w:t>
          </w:r>
          <w:r w:rsidR="00843F83" w:rsidRPr="005A756F">
            <w:rPr>
              <w:rFonts w:ascii="Metropolis" w:hAnsi="Metropolis"/>
              <w:color w:val="395998"/>
              <w:spacing w:val="14"/>
              <w:sz w:val="16"/>
              <w:szCs w:val="16"/>
            </w:rPr>
            <w:t>.KY.GOV</w:t>
          </w:r>
        </w:p>
      </w:tc>
      <w:tc>
        <w:tcPr>
          <w:tcW w:w="2880" w:type="dxa"/>
          <w:vAlign w:val="bottom"/>
        </w:tcPr>
        <w:p w14:paraId="5FDC97C8" w14:textId="77777777" w:rsidR="00B96210" w:rsidRPr="0066508D" w:rsidRDefault="00B96210" w:rsidP="00B96210">
          <w:pPr>
            <w:pStyle w:val="Footer"/>
            <w:jc w:val="center"/>
            <w:rPr>
              <w:rFonts w:ascii="Metropolis" w:hAnsi="Metropolis"/>
            </w:rPr>
          </w:pPr>
          <w:r w:rsidRPr="0066508D">
            <w:rPr>
              <w:rFonts w:ascii="Metropolis" w:hAnsi="Metropolis"/>
              <w:noProof/>
            </w:rPr>
            <w:drawing>
              <wp:inline distT="0" distB="0" distL="0" distR="0" wp14:anchorId="317236A0" wp14:editId="706A377E">
                <wp:extent cx="1600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tc>
      <w:tc>
        <w:tcPr>
          <w:tcW w:w="4320" w:type="dxa"/>
          <w:vAlign w:val="bottom"/>
        </w:tcPr>
        <w:p w14:paraId="2CB7BF1B" w14:textId="77777777" w:rsidR="00B96210" w:rsidRPr="0066508D" w:rsidRDefault="0021092A" w:rsidP="0021092A">
          <w:pPr>
            <w:pStyle w:val="Footer"/>
            <w:jc w:val="right"/>
            <w:rPr>
              <w:rFonts w:ascii="Metropolis" w:hAnsi="Metropolis"/>
              <w:color w:val="395998"/>
              <w:sz w:val="18"/>
              <w:szCs w:val="18"/>
            </w:rPr>
          </w:pPr>
          <w:r w:rsidRPr="0066508D">
            <w:rPr>
              <w:rFonts w:ascii="Metropolis" w:hAnsi="Metropolis"/>
              <w:color w:val="395998"/>
              <w:sz w:val="18"/>
              <w:szCs w:val="18"/>
            </w:rPr>
            <w:t>An Equal Opportunity Employer M/F/D</w:t>
          </w: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66050" w14:textId="77777777" w:rsidR="001C4697" w:rsidRDefault="001C4697" w:rsidP="00B51CCF">
      <w:pPr>
        <w:spacing w:after="0" w:line="240" w:lineRule="auto"/>
      </w:pPr>
      <w:r>
        <w:separator/>
      </w:r>
    </w:p>
  </w:footnote>
  <w:footnote w:type="continuationSeparator" w:id="0">
    <w:p w14:paraId="03BAD40F" w14:textId="77777777" w:rsidR="001C4697" w:rsidRDefault="001C4697" w:rsidP="00B51CCF">
      <w:pPr>
        <w:spacing w:after="0" w:line="240" w:lineRule="auto"/>
      </w:pPr>
      <w:r>
        <w:continuationSeparator/>
      </w:r>
    </w:p>
  </w:footnote>
  <w:footnote w:id="1">
    <w:p w14:paraId="71081E62" w14:textId="77777777" w:rsidR="00CA764E" w:rsidRDefault="00CA764E" w:rsidP="00CA764E">
      <w:pPr>
        <w:pStyle w:val="FootnoteText"/>
      </w:pPr>
      <w:r>
        <w:rPr>
          <w:rStyle w:val="FootnoteReference"/>
        </w:rPr>
        <w:footnoteRef/>
      </w:r>
      <w:r>
        <w:t xml:space="preserve"> Senate Bill 222 of the 2026 Kentucky General Assembly amended KRS 224.80-190 adding additional processes for amending environmental covenants in certain circumstances.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87F5B" w14:textId="36C7F0A1" w:rsidR="00B51CCF" w:rsidRPr="00D96F0F" w:rsidRDefault="00CA764E">
    <w:pPr>
      <w:pStyle w:val="Header"/>
      <w:rPr>
        <w:rFonts w:ascii="Arial" w:hAnsi="Arial" w:cs="Arial"/>
        <w:sz w:val="24"/>
        <w:szCs w:val="24"/>
      </w:rPr>
    </w:pPr>
    <w:r w:rsidRPr="00D96F0F">
      <w:rPr>
        <w:rFonts w:ascii="Arial" w:hAnsi="Arial" w:cs="Arial"/>
        <w:sz w:val="24"/>
        <w:szCs w:val="24"/>
      </w:rPr>
      <w:t>Notice of Proposed Determination</w:t>
    </w:r>
  </w:p>
  <w:p w14:paraId="57292AA7" w14:textId="7BB0ECD1" w:rsidR="00CA764E" w:rsidRPr="00D96F0F" w:rsidRDefault="00CA764E">
    <w:pPr>
      <w:pStyle w:val="Header"/>
      <w:rPr>
        <w:rFonts w:ascii="Arial" w:hAnsi="Arial" w:cs="Arial"/>
        <w:sz w:val="24"/>
        <w:szCs w:val="24"/>
      </w:rPr>
    </w:pPr>
    <w:r w:rsidRPr="00D96F0F">
      <w:rPr>
        <w:rFonts w:ascii="Arial" w:hAnsi="Arial" w:cs="Arial"/>
        <w:sz w:val="24"/>
        <w:szCs w:val="24"/>
      </w:rPr>
      <w:t xml:space="preserve">Page </w:t>
    </w:r>
    <w:r w:rsidRPr="00D96F0F">
      <w:rPr>
        <w:rFonts w:ascii="Arial" w:hAnsi="Arial" w:cs="Arial"/>
        <w:sz w:val="24"/>
        <w:szCs w:val="24"/>
      </w:rPr>
      <w:fldChar w:fldCharType="begin"/>
    </w:r>
    <w:r w:rsidRPr="00D96F0F">
      <w:rPr>
        <w:rFonts w:ascii="Arial" w:hAnsi="Arial" w:cs="Arial"/>
        <w:sz w:val="24"/>
        <w:szCs w:val="24"/>
      </w:rPr>
      <w:instrText xml:space="preserve"> PAGE  \* Arabic  \* MERGEFORMAT </w:instrText>
    </w:r>
    <w:r w:rsidRPr="00D96F0F">
      <w:rPr>
        <w:rFonts w:ascii="Arial" w:hAnsi="Arial" w:cs="Arial"/>
        <w:sz w:val="24"/>
        <w:szCs w:val="24"/>
      </w:rPr>
      <w:fldChar w:fldCharType="separate"/>
    </w:r>
    <w:r w:rsidRPr="00D96F0F">
      <w:rPr>
        <w:rFonts w:ascii="Arial" w:hAnsi="Arial" w:cs="Arial"/>
        <w:noProof/>
        <w:sz w:val="24"/>
        <w:szCs w:val="24"/>
      </w:rPr>
      <w:t>1</w:t>
    </w:r>
    <w:r w:rsidRPr="00D96F0F">
      <w:rPr>
        <w:rFonts w:ascii="Arial" w:hAnsi="Arial" w:cs="Arial"/>
        <w:sz w:val="24"/>
        <w:szCs w:val="24"/>
      </w:rPr>
      <w:fldChar w:fldCharType="end"/>
    </w:r>
    <w:r w:rsidRPr="00D96F0F">
      <w:rPr>
        <w:rFonts w:ascii="Arial" w:hAnsi="Arial" w:cs="Arial"/>
        <w:sz w:val="24"/>
        <w:szCs w:val="24"/>
      </w:rPr>
      <w:t xml:space="preserve"> of </w:t>
    </w:r>
    <w:r w:rsidRPr="00D96F0F">
      <w:rPr>
        <w:rFonts w:ascii="Arial" w:hAnsi="Arial" w:cs="Arial"/>
        <w:sz w:val="24"/>
        <w:szCs w:val="24"/>
      </w:rPr>
      <w:fldChar w:fldCharType="begin"/>
    </w:r>
    <w:r w:rsidRPr="00D96F0F">
      <w:rPr>
        <w:rFonts w:ascii="Arial" w:hAnsi="Arial" w:cs="Arial"/>
        <w:sz w:val="24"/>
        <w:szCs w:val="24"/>
      </w:rPr>
      <w:instrText xml:space="preserve"> NUMPAGES  \* Arabic  \* MERGEFORMAT </w:instrText>
    </w:r>
    <w:r w:rsidRPr="00D96F0F">
      <w:rPr>
        <w:rFonts w:ascii="Arial" w:hAnsi="Arial" w:cs="Arial"/>
        <w:sz w:val="24"/>
        <w:szCs w:val="24"/>
      </w:rPr>
      <w:fldChar w:fldCharType="separate"/>
    </w:r>
    <w:r w:rsidRPr="00D96F0F">
      <w:rPr>
        <w:rFonts w:ascii="Arial" w:hAnsi="Arial" w:cs="Arial"/>
        <w:noProof/>
        <w:sz w:val="24"/>
        <w:szCs w:val="24"/>
      </w:rPr>
      <w:t>2</w:t>
    </w:r>
    <w:r w:rsidRPr="00D96F0F">
      <w:rPr>
        <w:rFonts w:ascii="Arial" w:hAnsi="Arial" w:cs="Arial"/>
        <w:sz w:val="24"/>
        <w:szCs w:val="24"/>
      </w:rPr>
      <w:fldChar w:fldCharType="end"/>
    </w:r>
  </w:p>
  <w:p w14:paraId="0617765F" w14:textId="77777777" w:rsidR="00CA764E" w:rsidRDefault="00CA764E">
    <w:pPr>
      <w:pStyle w:val="Header"/>
    </w:pPr>
  </w:p>
  <w:p w14:paraId="53CA90FC" w14:textId="77777777" w:rsidR="00B51CCF" w:rsidRDefault="00B51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30B7D994" w14:textId="77777777" w:rsidR="0021092A" w:rsidRPr="0066508D" w:rsidRDefault="0021092A" w:rsidP="0021092A">
          <w:pPr>
            <w:pStyle w:val="BasicParagraph"/>
            <w:jc w:val="center"/>
            <w:rPr>
              <w:rFonts w:ascii="Metropolis" w:hAnsi="Metropolis" w:cs="Proxima Nova"/>
              <w:b/>
              <w:bCs/>
              <w:color w:val="395998"/>
              <w:sz w:val="20"/>
              <w:szCs w:val="20"/>
            </w:rPr>
          </w:pPr>
        </w:p>
        <w:p w14:paraId="1822C24F" w14:textId="77777777" w:rsidR="0021092A" w:rsidRPr="0066508D" w:rsidRDefault="0021092A" w:rsidP="0021092A">
          <w:pPr>
            <w:pStyle w:val="BasicParagraph"/>
            <w:jc w:val="center"/>
            <w:rPr>
              <w:rFonts w:ascii="Metropolis" w:hAnsi="Metropolis" w:cs="Proxima Nova"/>
              <w:b/>
              <w:bCs/>
              <w:color w:val="395998"/>
              <w:sz w:val="20"/>
              <w:szCs w:val="20"/>
            </w:rPr>
          </w:pPr>
          <w:r w:rsidRPr="0066508D">
            <w:rPr>
              <w:rFonts w:ascii="Metropolis" w:hAnsi="Metropolis" w:cs="Proxima Nova"/>
              <w:b/>
              <w:bCs/>
              <w:color w:val="395998"/>
              <w:sz w:val="20"/>
              <w:szCs w:val="20"/>
            </w:rPr>
            <w:t>Andy Beshear</w:t>
          </w:r>
        </w:p>
        <w:p w14:paraId="08850561" w14:textId="77777777" w:rsidR="0021092A" w:rsidRPr="0066508D" w:rsidRDefault="0021092A" w:rsidP="0021092A">
          <w:pPr>
            <w:jc w:val="center"/>
            <w:rPr>
              <w:rFonts w:ascii="Metropolis" w:hAnsi="Metropolis"/>
            </w:rPr>
          </w:pPr>
          <w:r w:rsidRPr="0066508D">
            <w:rPr>
              <w:rFonts w:ascii="Metropolis" w:hAnsi="Metropolis" w:cs="Proxima Nova"/>
              <w:caps/>
              <w:color w:val="395998"/>
              <w:spacing w:val="9"/>
              <w:sz w:val="12"/>
              <w:szCs w:val="12"/>
            </w:rPr>
            <w:t>Governor</w:t>
          </w:r>
        </w:p>
      </w:tc>
      <w:tc>
        <w:tcPr>
          <w:tcW w:w="7488" w:type="dxa"/>
        </w:tcPr>
        <w:p w14:paraId="722C01F3" w14:textId="73E7CD5A" w:rsidR="0021092A" w:rsidRDefault="001376C0" w:rsidP="0066508D">
          <w:pPr>
            <w:pStyle w:val="BasicParagraph"/>
            <w:spacing w:before="120" w:after="40"/>
            <w:jc w:val="center"/>
            <w:rPr>
              <w:rFonts w:ascii="Metropolis" w:hAnsi="Metropolis" w:cs="Proxima Nova"/>
              <w:b/>
              <w:bCs/>
              <w:caps/>
              <w:color w:val="395998"/>
              <w:spacing w:val="14"/>
              <w:sz w:val="28"/>
              <w:szCs w:val="28"/>
            </w:rPr>
          </w:pPr>
          <w:r w:rsidRPr="001376C0">
            <w:rPr>
              <w:rFonts w:ascii="Metropolis" w:hAnsi="Metropolis" w:cs="Proxima Nova"/>
              <w:b/>
              <w:bCs/>
              <w:caps/>
              <w:color w:val="395998"/>
              <w:spacing w:val="14"/>
              <w:sz w:val="28"/>
              <w:szCs w:val="28"/>
            </w:rPr>
            <w:t>ENERGY AND ENVIRONMENT CABINET</w:t>
          </w:r>
        </w:p>
        <w:p w14:paraId="1EBDEF9B" w14:textId="57319B98" w:rsidR="00140DB5" w:rsidRPr="00140DB5" w:rsidRDefault="00140DB5" w:rsidP="00140DB5">
          <w:pPr>
            <w:pStyle w:val="BasicParagraph"/>
            <w:spacing w:after="40"/>
            <w:jc w:val="center"/>
            <w:rPr>
              <w:rFonts w:ascii="Metropolis" w:hAnsi="Metropolis" w:cs="Proxima Nova"/>
              <w:b/>
              <w:bCs/>
              <w:caps/>
              <w:color w:val="395998"/>
              <w:spacing w:val="14"/>
              <w:sz w:val="20"/>
              <w:szCs w:val="20"/>
            </w:rPr>
          </w:pPr>
          <w:r w:rsidRPr="00140DB5">
            <w:rPr>
              <w:rFonts w:ascii="Metropolis" w:hAnsi="Metropolis" w:cs="Proxima Nova"/>
              <w:b/>
              <w:bCs/>
              <w:caps/>
              <w:color w:val="395998"/>
              <w:spacing w:val="14"/>
              <w:sz w:val="20"/>
              <w:szCs w:val="20"/>
            </w:rPr>
            <w:t>Department for Environmental Protection</w:t>
          </w:r>
        </w:p>
        <w:p w14:paraId="449DA84C" w14:textId="77777777" w:rsidR="00140DB5" w:rsidRPr="00140DB5" w:rsidRDefault="001376C0" w:rsidP="00140DB5">
          <w:pPr>
            <w:pStyle w:val="BasicParagraph"/>
            <w:jc w:val="center"/>
            <w:rPr>
              <w:rFonts w:ascii="Metropolis" w:hAnsi="Metropolis" w:cs="Proxima Nova"/>
              <w:color w:val="395998"/>
              <w:sz w:val="20"/>
              <w:szCs w:val="20"/>
            </w:rPr>
          </w:pPr>
          <w:r w:rsidRPr="001376C0">
            <w:rPr>
              <w:rFonts w:ascii="Metropolis" w:hAnsi="Metropolis" w:cs="Proxima Nova"/>
              <w:color w:val="395998"/>
              <w:sz w:val="20"/>
              <w:szCs w:val="20"/>
            </w:rPr>
            <w:t>300 Sower Boulevard</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Frankfort, Kentucky 406</w:t>
          </w:r>
          <w:r>
            <w:rPr>
              <w:rFonts w:ascii="Metropolis" w:hAnsi="Metropolis" w:cs="Proxima Nova"/>
              <w:color w:val="395998"/>
              <w:sz w:val="20"/>
              <w:szCs w:val="20"/>
            </w:rPr>
            <w:t>01</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Phone: (502) 564-</w:t>
          </w:r>
          <w:r w:rsidR="00140DB5" w:rsidRPr="00140DB5">
            <w:rPr>
              <w:rFonts w:ascii="Metropolis" w:hAnsi="Metropolis" w:cs="Proxima Nova"/>
              <w:color w:val="395998"/>
              <w:sz w:val="20"/>
              <w:szCs w:val="20"/>
            </w:rPr>
            <w:t>2150</w:t>
          </w:r>
        </w:p>
        <w:p w14:paraId="502E5350" w14:textId="6283CCF0" w:rsidR="0021092A" w:rsidRPr="0066508D" w:rsidRDefault="00140DB5" w:rsidP="00140DB5">
          <w:pPr>
            <w:pStyle w:val="BasicParagraph"/>
            <w:jc w:val="center"/>
            <w:rPr>
              <w:rFonts w:ascii="Metropolis" w:hAnsi="Metropolis" w:cs="Proxima Nova"/>
              <w:color w:val="395998"/>
              <w:sz w:val="20"/>
              <w:szCs w:val="20"/>
            </w:rPr>
          </w:pPr>
          <w:r>
            <w:rPr>
              <w:rFonts w:ascii="Metropolis" w:hAnsi="Metropolis" w:cs="Proxima Nova"/>
              <w:color w:val="395998"/>
              <w:sz w:val="20"/>
              <w:szCs w:val="20"/>
            </w:rPr>
            <w:t>Fax</w:t>
          </w:r>
          <w:r w:rsidRPr="00140DB5">
            <w:rPr>
              <w:rFonts w:ascii="Metropolis" w:hAnsi="Metropolis" w:cs="Proxima Nova"/>
              <w:color w:val="395998"/>
              <w:sz w:val="20"/>
              <w:szCs w:val="20"/>
            </w:rPr>
            <w:t>: 502-564-4245</w:t>
          </w:r>
        </w:p>
      </w:tc>
      <w:tc>
        <w:tcPr>
          <w:tcW w:w="2016" w:type="dxa"/>
        </w:tcPr>
        <w:p w14:paraId="3A11FC66" w14:textId="20B7E385" w:rsidR="0021092A" w:rsidRPr="0066508D" w:rsidRDefault="000D59DF" w:rsidP="0021092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 xml:space="preserve">John </w:t>
          </w:r>
          <w:r w:rsidR="002575B1">
            <w:rPr>
              <w:rFonts w:ascii="Metropolis" w:hAnsi="Metropolis" w:cs="Proxima Nova"/>
              <w:b/>
              <w:bCs/>
              <w:color w:val="395998"/>
              <w:sz w:val="20"/>
              <w:szCs w:val="20"/>
            </w:rPr>
            <w:t xml:space="preserve">S. </w:t>
          </w:r>
          <w:r>
            <w:rPr>
              <w:rFonts w:ascii="Metropolis" w:hAnsi="Metropolis" w:cs="Proxima Nova"/>
              <w:b/>
              <w:bCs/>
              <w:color w:val="395998"/>
              <w:sz w:val="20"/>
              <w:szCs w:val="20"/>
            </w:rPr>
            <w:t>Lyons</w:t>
          </w:r>
        </w:p>
        <w:p w14:paraId="5F0C9E68" w14:textId="77777777" w:rsidR="0021092A" w:rsidRPr="0066508D" w:rsidRDefault="0021092A" w:rsidP="0021092A">
          <w:pPr>
            <w:pStyle w:val="BasicParagraph"/>
            <w:jc w:val="center"/>
            <w:rPr>
              <w:rFonts w:ascii="Metropolis" w:hAnsi="Metropolis" w:cs="Proxima Nova"/>
              <w:caps/>
              <w:color w:val="395998"/>
              <w:spacing w:val="9"/>
              <w:sz w:val="12"/>
              <w:szCs w:val="12"/>
            </w:rPr>
          </w:pPr>
          <w:r w:rsidRPr="0066508D">
            <w:rPr>
              <w:rFonts w:ascii="Metropolis" w:hAnsi="Metropolis" w:cs="Proxima Nova"/>
              <w:caps/>
              <w:color w:val="395998"/>
              <w:spacing w:val="9"/>
              <w:sz w:val="12"/>
              <w:szCs w:val="12"/>
            </w:rPr>
            <w:t>Secretary</w:t>
          </w:r>
        </w:p>
        <w:p w14:paraId="6961BBB0" w14:textId="77777777" w:rsidR="0095084D" w:rsidRDefault="0095084D" w:rsidP="00140DB5">
          <w:pPr>
            <w:pStyle w:val="BasicParagraph"/>
            <w:jc w:val="center"/>
            <w:rPr>
              <w:rFonts w:ascii="Metropolis" w:hAnsi="Metropolis" w:cs="Proxima Nova"/>
              <w:b/>
              <w:bCs/>
              <w:color w:val="395998"/>
              <w:sz w:val="20"/>
              <w:szCs w:val="20"/>
            </w:rPr>
          </w:pPr>
        </w:p>
        <w:p w14:paraId="408C0032" w14:textId="3CE647EA" w:rsidR="00140DB5" w:rsidRPr="0066508D" w:rsidRDefault="00134FF0" w:rsidP="00140DB5">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Tony Hatton</w:t>
          </w:r>
        </w:p>
        <w:p w14:paraId="55F05A53" w14:textId="4FE088AA" w:rsidR="00140DB5" w:rsidRPr="0066508D" w:rsidRDefault="00140DB5" w:rsidP="00140DB5">
          <w:pPr>
            <w:pStyle w:val="BasicParagraph"/>
            <w:jc w:val="center"/>
            <w:rPr>
              <w:rFonts w:ascii="Metropolis" w:hAnsi="Metropolis" w:cs="Proxima Nova"/>
              <w:caps/>
              <w:color w:val="395998"/>
              <w:spacing w:val="9"/>
              <w:sz w:val="12"/>
              <w:szCs w:val="12"/>
            </w:rPr>
          </w:pPr>
          <w:r>
            <w:rPr>
              <w:rFonts w:ascii="Metropolis" w:hAnsi="Metropolis" w:cs="Proxima Nova"/>
              <w:caps/>
              <w:color w:val="395998"/>
              <w:spacing w:val="9"/>
              <w:sz w:val="12"/>
              <w:szCs w:val="12"/>
            </w:rPr>
            <w:t>Commissioner</w:t>
          </w:r>
        </w:p>
        <w:p w14:paraId="0225F552" w14:textId="77777777" w:rsidR="0021092A" w:rsidRPr="0066508D" w:rsidRDefault="0021092A" w:rsidP="0021092A">
          <w:pP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CF"/>
    <w:rsid w:val="00022452"/>
    <w:rsid w:val="0007319E"/>
    <w:rsid w:val="000D59DF"/>
    <w:rsid w:val="000D7E02"/>
    <w:rsid w:val="00134FF0"/>
    <w:rsid w:val="001376C0"/>
    <w:rsid w:val="00140DB5"/>
    <w:rsid w:val="00143DA4"/>
    <w:rsid w:val="001859C6"/>
    <w:rsid w:val="001C4697"/>
    <w:rsid w:val="001F3204"/>
    <w:rsid w:val="0021092A"/>
    <w:rsid w:val="002575B1"/>
    <w:rsid w:val="002B2370"/>
    <w:rsid w:val="002B7432"/>
    <w:rsid w:val="002E05BD"/>
    <w:rsid w:val="00307AFE"/>
    <w:rsid w:val="00322FD8"/>
    <w:rsid w:val="00402C07"/>
    <w:rsid w:val="005755FD"/>
    <w:rsid w:val="005811AE"/>
    <w:rsid w:val="00596E67"/>
    <w:rsid w:val="005A756F"/>
    <w:rsid w:val="00654B4D"/>
    <w:rsid w:val="0066508D"/>
    <w:rsid w:val="006901AB"/>
    <w:rsid w:val="007621B5"/>
    <w:rsid w:val="007723F3"/>
    <w:rsid w:val="007E64A1"/>
    <w:rsid w:val="00843F83"/>
    <w:rsid w:val="00887912"/>
    <w:rsid w:val="008E258A"/>
    <w:rsid w:val="0095084D"/>
    <w:rsid w:val="0097718A"/>
    <w:rsid w:val="00982E6F"/>
    <w:rsid w:val="00992191"/>
    <w:rsid w:val="009C656D"/>
    <w:rsid w:val="009F2D23"/>
    <w:rsid w:val="00A0045D"/>
    <w:rsid w:val="00A62FD4"/>
    <w:rsid w:val="00A76DFC"/>
    <w:rsid w:val="00AA17FE"/>
    <w:rsid w:val="00AC2AB8"/>
    <w:rsid w:val="00AF08B6"/>
    <w:rsid w:val="00B51CCF"/>
    <w:rsid w:val="00B728B4"/>
    <w:rsid w:val="00B96210"/>
    <w:rsid w:val="00C07844"/>
    <w:rsid w:val="00C92F3B"/>
    <w:rsid w:val="00CA764E"/>
    <w:rsid w:val="00CF6EA6"/>
    <w:rsid w:val="00D96F0F"/>
    <w:rsid w:val="00E06DCC"/>
    <w:rsid w:val="00E278CC"/>
    <w:rsid w:val="00E5734B"/>
    <w:rsid w:val="00EE5F3F"/>
    <w:rsid w:val="00F746C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48CBD"/>
  <w15:chartTrackingRefBased/>
  <w15:docId w15:val="{46332382-D160-4271-B466-AFEB02E7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CCF"/>
  </w:style>
  <w:style w:type="paragraph" w:styleId="Footer">
    <w:name w:val="footer"/>
    <w:basedOn w:val="Normal"/>
    <w:link w:val="FooterChar"/>
    <w:uiPriority w:val="99"/>
    <w:unhideWhenUsed/>
    <w:rsid w:val="00B51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after="0" w:line="288" w:lineRule="auto"/>
      <w:textAlignment w:val="center"/>
    </w:pPr>
    <w:rPr>
      <w:rFonts w:ascii="Times Roman" w:hAnsi="Times Roman" w:cs="Times Roman"/>
      <w:color w:val="000000"/>
      <w:sz w:val="24"/>
      <w:szCs w:val="24"/>
    </w:rPr>
  </w:style>
  <w:style w:type="paragraph" w:styleId="FootnoteText">
    <w:name w:val="footnote text"/>
    <w:basedOn w:val="Normal"/>
    <w:link w:val="FootnoteTextChar"/>
    <w:uiPriority w:val="99"/>
    <w:semiHidden/>
    <w:unhideWhenUsed/>
    <w:rsid w:val="00CA76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A764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A76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F637D152D81408EBA264F2DF5F40AD2"/>
        <w:category>
          <w:name w:val="General"/>
          <w:gallery w:val="placeholder"/>
        </w:category>
        <w:types>
          <w:type w:val="bbPlcHdr"/>
        </w:types>
        <w:behaviors>
          <w:behavior w:val="content"/>
        </w:behaviors>
        <w:guid w:val="{4421065B-F720-4F01-9547-AC45B6E5AC68}"/>
      </w:docPartPr>
      <w:docPartBody>
        <w:p w:rsidR="006B66F0" w:rsidRDefault="006B66F0" w:rsidP="006B66F0">
          <w:pPr>
            <w:pStyle w:val="2F637D152D81408EBA264F2DF5F40AD2"/>
          </w:pPr>
          <w:r>
            <w:rPr>
              <w:rStyle w:val="PlaceholderText"/>
              <w:rFonts w:eastAsiaTheme="minorHAnsi"/>
            </w:rPr>
            <w:t>Click here to enter applicant’s city</w:t>
          </w:r>
        </w:p>
      </w:docPartBody>
    </w:docPart>
    <w:docPart>
      <w:docPartPr>
        <w:name w:val="5696C3EFF07C4D809BCC6D00B0535177"/>
        <w:category>
          <w:name w:val="General"/>
          <w:gallery w:val="placeholder"/>
        </w:category>
        <w:types>
          <w:type w:val="bbPlcHdr"/>
        </w:types>
        <w:behaviors>
          <w:behavior w:val="content"/>
        </w:behaviors>
        <w:guid w:val="{40D548B9-3CD3-4362-9252-DEC841DE320E}"/>
      </w:docPartPr>
      <w:docPartBody>
        <w:p w:rsidR="006B66F0" w:rsidRDefault="006B66F0" w:rsidP="006B66F0">
          <w:pPr>
            <w:pStyle w:val="5696C3EFF07C4D809BCC6D00B0535177"/>
          </w:pPr>
          <w:r>
            <w:rPr>
              <w:rStyle w:val="PlaceholderText"/>
              <w:rFonts w:eastAsiaTheme="minorHAnsi"/>
            </w:rPr>
            <w:t>Click to e</w:t>
          </w:r>
          <w:r w:rsidRPr="00774867">
            <w:rPr>
              <w:rStyle w:val="PlaceholderText"/>
              <w:rFonts w:eastAsiaTheme="minorHAnsi"/>
            </w:rPr>
            <w:t xml:space="preserve">nter </w:t>
          </w:r>
          <w:r>
            <w:rPr>
              <w:rStyle w:val="PlaceholderText"/>
              <w:rFonts w:eastAsiaTheme="minorHAnsi"/>
            </w:rPr>
            <w:t>applicant state and ZIP</w:t>
          </w:r>
          <w:r w:rsidRPr="00774867">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tropolis">
    <w:altName w:val="Times New Roman"/>
    <w:charset w:val="00"/>
    <w:family w:val="auto"/>
    <w:pitch w:val="variable"/>
    <w:sig w:usb0="00000001" w:usb1="00000000" w:usb2="00000000" w:usb3="00000000" w:csb0="00000093" w:csb1="00000000"/>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452"/>
    <w:rsid w:val="000E5452"/>
    <w:rsid w:val="001D7A3C"/>
    <w:rsid w:val="001F3204"/>
    <w:rsid w:val="00402C07"/>
    <w:rsid w:val="00422303"/>
    <w:rsid w:val="006B66F0"/>
    <w:rsid w:val="00701F0C"/>
    <w:rsid w:val="007621B5"/>
    <w:rsid w:val="007C2CDE"/>
    <w:rsid w:val="007E64A1"/>
    <w:rsid w:val="008817B7"/>
    <w:rsid w:val="008E258A"/>
    <w:rsid w:val="00AA17FE"/>
    <w:rsid w:val="00C41B58"/>
    <w:rsid w:val="00DE5C98"/>
    <w:rsid w:val="00E72123"/>
    <w:rsid w:val="00ED39C0"/>
    <w:rsid w:val="00F93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6F0"/>
    <w:rPr>
      <w:color w:val="666666"/>
    </w:rPr>
  </w:style>
  <w:style w:type="paragraph" w:customStyle="1" w:styleId="2F637D152D81408EBA264F2DF5F40AD2">
    <w:name w:val="2F637D152D81408EBA264F2DF5F40AD2"/>
    <w:rsid w:val="006B66F0"/>
    <w:pPr>
      <w:spacing w:line="278" w:lineRule="auto"/>
    </w:pPr>
    <w:rPr>
      <w:kern w:val="2"/>
      <w:sz w:val="24"/>
      <w:szCs w:val="24"/>
      <w14:ligatures w14:val="standardContextual"/>
    </w:rPr>
  </w:style>
  <w:style w:type="paragraph" w:customStyle="1" w:styleId="5696C3EFF07C4D809BCC6D00B0535177">
    <w:name w:val="5696C3EFF07C4D809BCC6D00B0535177"/>
    <w:rsid w:val="006B66F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55141396B58B747B75F808A06F8C6C9" ma:contentTypeVersion="8" ma:contentTypeDescription="Create a new document." ma:contentTypeScope="" ma:versionID="7d03d8a0cc6da8684efc4858e61f9392">
  <xsd:schema xmlns:xsd="http://www.w3.org/2001/XMLSchema" xmlns:xs="http://www.w3.org/2001/XMLSchema" xmlns:p="http://schemas.microsoft.com/office/2006/metadata/properties" xmlns:ns2="0a9b9283-8173-4593-b5dd-80049de6154a" xmlns:ns3="aed40ef4-7fe1-4842-81e5-5143b1519d30" xmlns:ns4="e309d946-9fb8-48a3-ae4d-f86d881f4691" targetNamespace="http://schemas.microsoft.com/office/2006/metadata/properties" ma:root="true" ma:fieldsID="ffc861fb10ece2ed75d425356cc2f0f0" ns2:_="" ns3:_="" ns4:_="">
    <xsd:import namespace="0a9b9283-8173-4593-b5dd-80049de6154a"/>
    <xsd:import namespace="aed40ef4-7fe1-4842-81e5-5143b1519d30"/>
    <xsd:import namespace="e309d946-9fb8-48a3-ae4d-f86d881f4691"/>
    <xsd:element name="properties">
      <xsd:complexType>
        <xsd:sequence>
          <xsd:element name="documentManagement">
            <xsd:complexType>
              <xsd:all>
                <xsd:element ref="ns2:County"/>
                <xsd:element ref="ns2:Expiration_x0020_Date0"/>
                <xsd:element ref="ns2:Application_x0020__x0023_" minOccurs="0"/>
                <xsd:element ref="ns2:Branch" minOccurs="0"/>
                <xsd:element ref="ns2:Additional_x0020_Information" minOccurs="0"/>
                <xsd:element ref="ns2:Agency_x0020_Interest_x0020__x0023_" minOccurs="0"/>
                <xsd:element ref="ns3:Expire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9b9283-8173-4593-b5dd-80049de6154a" elementFormDefault="qualified">
    <xsd:import namespace="http://schemas.microsoft.com/office/2006/documentManagement/types"/>
    <xsd:import namespace="http://schemas.microsoft.com/office/infopath/2007/PartnerControls"/>
    <xsd:element name="County" ma:index="8" ma:displayName="County" ma:internalName="County">
      <xsd:simpleType>
        <xsd:restriction base="dms:Text">
          <xsd:maxLength value="255"/>
        </xsd:restriction>
      </xsd:simpleType>
    </xsd:element>
    <xsd:element name="Expiration_x0020_Date0" ma:index="9" ma:displayName="Expiration Date" ma:format="DateOnly" ma:internalName="Expiration_x0020_Date0">
      <xsd:simpleType>
        <xsd:restriction base="dms:DateTime"/>
      </xsd:simpleType>
    </xsd:element>
    <xsd:element name="Application_x0020__x0023_" ma:index="10" nillable="true" ma:displayName="Application #" ma:internalName="Application_x0020__x0023_">
      <xsd:simpleType>
        <xsd:restriction base="dms:Text">
          <xsd:maxLength value="255"/>
        </xsd:restriction>
      </xsd:simpleType>
    </xsd:element>
    <xsd:element name="Branch" ma:index="11" nillable="true" ma:displayName="Branch" ma:internalName="Branch">
      <xsd:simpleType>
        <xsd:restriction base="dms:Text">
          <xsd:maxLength value="255"/>
        </xsd:restriction>
      </xsd:simpleType>
    </xsd:element>
    <xsd:element name="Additional_x0020_Information" ma:index="12" nillable="true" ma:displayName="Additional Information" ma:internalName="Additional_x0020_Information">
      <xsd:simpleType>
        <xsd:restriction base="dms:Text">
          <xsd:maxLength value="255"/>
        </xsd:restriction>
      </xsd:simpleType>
    </xsd:element>
    <xsd:element name="Agency_x0020_Interest_x0020__x0023_" ma:index="13" nillable="true" ma:displayName="Agency Interest #" ma:internalName="Agency_x0020_Interest_x0020__x0023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40ef4-7fe1-4842-81e5-5143b1519d30" elementFormDefault="qualified">
    <xsd:import namespace="http://schemas.microsoft.com/office/2006/documentManagement/types"/>
    <xsd:import namespace="http://schemas.microsoft.com/office/infopath/2007/PartnerControls"/>
    <xsd:element name="Expired" ma:index="14" nillable="true" ma:displayName="Expired" ma:default="Yes" ma:format="Dropdown" ma:internalName="Expir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xpired xmlns="aed40ef4-7fe1-4842-81e5-5143b1519d30">No</Expired>
    <County xmlns="0a9b9283-8173-4593-b5dd-80049de6154a">Jefferson</County>
    <Additional_x0020_Information xmlns="0a9b9283-8173-4593-b5dd-80049de6154a" xsi:nil="true"/>
    <Expiration_x0020_Date0 xmlns="0a9b9283-8173-4593-b5dd-80049de6154a">2026-06-15T04:00:00+00:00</Expiration_x0020_Date0>
    <Application_x0020__x0023_ xmlns="0a9b9283-8173-4593-b5dd-80049de6154a" xsi:nil="true"/>
    <Branch xmlns="0a9b9283-8173-4593-b5dd-80049de6154a">Superfund</Branch>
    <Agency_x0020_Interest_x0020__x0023_ xmlns="0a9b9283-8173-4593-b5dd-80049de6154a">AI# 51590 and 188604</Agency_x0020_Interest_x0020__x0023_>
  </documentManagement>
</p:properties>
</file>

<file path=customXml/itemProps1.xml><?xml version="1.0" encoding="utf-8"?>
<ds:datastoreItem xmlns:ds="http://schemas.openxmlformats.org/officeDocument/2006/customXml" ds:itemID="{9FFE717C-3190-4132-B143-F5BAB60DDB51}">
  <ds:schemaRefs>
    <ds:schemaRef ds:uri="http://schemas.openxmlformats.org/officeDocument/2006/bibliography"/>
  </ds:schemaRefs>
</ds:datastoreItem>
</file>

<file path=customXml/itemProps2.xml><?xml version="1.0" encoding="utf-8"?>
<ds:datastoreItem xmlns:ds="http://schemas.openxmlformats.org/officeDocument/2006/customXml" ds:itemID="{15270AB1-93CC-46C8-9BD4-8DE532843E4D}"/>
</file>

<file path=customXml/itemProps3.xml><?xml version="1.0" encoding="utf-8"?>
<ds:datastoreItem xmlns:ds="http://schemas.openxmlformats.org/officeDocument/2006/customXml" ds:itemID="{7C8F6BA8-C4AD-4DA2-82D1-5A8A2D283F7F}"/>
</file>

<file path=customXml/itemProps4.xml><?xml version="1.0" encoding="utf-8"?>
<ds:datastoreItem xmlns:ds="http://schemas.openxmlformats.org/officeDocument/2006/customXml" ds:itemID="{EF0A7C77-45C0-4B75-840B-6313335DFA98}"/>
</file>

<file path=docProps/app.xml><?xml version="1.0" encoding="utf-8"?>
<Properties xmlns="http://schemas.openxmlformats.org/officeDocument/2006/extended-properties" xmlns:vt="http://schemas.openxmlformats.org/officeDocument/2006/docPropsVTypes">
  <Template>Normal</Template>
  <TotalTime>5</TotalTime>
  <Pages>3</Pages>
  <Words>971</Words>
  <Characters>5538</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Notice- Former Rhodia Inc Facility</dc:title>
  <dc:subject/>
  <dc:creator>Mansfield, Kenneth F (Gov Office)</dc:creator>
  <cp:keywords/>
  <dc:description/>
  <cp:lastModifiedBy>Cleveland, Daniel C (EEC)</cp:lastModifiedBy>
  <cp:revision>2</cp:revision>
  <cp:lastPrinted>2026-05-13T14:14:00Z</cp:lastPrinted>
  <dcterms:created xsi:type="dcterms:W3CDTF">2026-05-13T14:56:00Z</dcterms:created>
  <dcterms:modified xsi:type="dcterms:W3CDTF">2026-05-13T14:56:00Z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0x010100155141396B58B747B75F808A06F8C6C9</vt:lpwstr>
  </property>
</Properties>
</file>